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E4B" w:rsidRDefault="00A85E4B" w:rsidP="003F6839">
      <w:pPr>
        <w:tabs>
          <w:tab w:val="left" w:pos="5400"/>
        </w:tabs>
        <w:ind w:left="-540" w:right="-5" w:firstLine="180"/>
        <w:jc w:val="center"/>
        <w:outlineLvl w:val="0"/>
        <w:rPr>
          <w:b/>
          <w:sz w:val="22"/>
          <w:szCs w:val="22"/>
        </w:rPr>
      </w:pPr>
    </w:p>
    <w:p w:rsidR="003F6839" w:rsidRPr="003F6839" w:rsidRDefault="0087250A" w:rsidP="003F6839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A84361">
        <w:rPr>
          <w:b/>
          <w:sz w:val="22"/>
          <w:szCs w:val="22"/>
        </w:rPr>
        <w:t>Техническое задание</w:t>
      </w:r>
      <w:r w:rsidR="00A85E4B">
        <w:rPr>
          <w:b/>
          <w:sz w:val="22"/>
          <w:szCs w:val="22"/>
        </w:rPr>
        <w:t xml:space="preserve"> № 1</w:t>
      </w:r>
      <w:r w:rsidR="009F3572" w:rsidRPr="00A84361">
        <w:rPr>
          <w:sz w:val="22"/>
          <w:szCs w:val="22"/>
        </w:rPr>
        <w:br/>
      </w:r>
      <w:r w:rsidR="003F6839" w:rsidRPr="003F6839">
        <w:rPr>
          <w:b/>
        </w:rPr>
        <w:t xml:space="preserve">на поставку </w:t>
      </w:r>
    </w:p>
    <w:p w:rsidR="00FE76D1" w:rsidRPr="003F6839" w:rsidRDefault="003F6839" w:rsidP="00FE76D1">
      <w:pPr>
        <w:jc w:val="center"/>
        <w:rPr>
          <w:b/>
          <w:bCs/>
          <w:iCs/>
          <w:sz w:val="22"/>
          <w:szCs w:val="22"/>
          <w:u w:val="single"/>
        </w:rPr>
      </w:pPr>
      <w:r w:rsidRPr="003F6839">
        <w:rPr>
          <w:b/>
          <w:bCs/>
          <w:iCs/>
          <w:sz w:val="22"/>
          <w:szCs w:val="22"/>
          <w:u w:val="single"/>
        </w:rPr>
        <w:t>эл</w:t>
      </w:r>
      <w:r w:rsidR="00FE76D1" w:rsidRPr="003F6839">
        <w:rPr>
          <w:b/>
          <w:bCs/>
          <w:iCs/>
          <w:sz w:val="22"/>
          <w:szCs w:val="22"/>
          <w:u w:val="single"/>
        </w:rPr>
        <w:t>ектрохимическ</w:t>
      </w:r>
      <w:r w:rsidRPr="003F6839">
        <w:rPr>
          <w:b/>
          <w:bCs/>
          <w:iCs/>
          <w:sz w:val="22"/>
          <w:szCs w:val="22"/>
          <w:u w:val="single"/>
        </w:rPr>
        <w:t xml:space="preserve">ого </w:t>
      </w:r>
      <w:r w:rsidR="00FE76D1" w:rsidRPr="003F6839">
        <w:rPr>
          <w:b/>
          <w:bCs/>
          <w:iCs/>
          <w:sz w:val="22"/>
          <w:szCs w:val="22"/>
          <w:u w:val="single"/>
        </w:rPr>
        <w:t>газоанализатор</w:t>
      </w:r>
      <w:r w:rsidRPr="003F6839">
        <w:rPr>
          <w:b/>
          <w:bCs/>
          <w:iCs/>
          <w:sz w:val="22"/>
          <w:szCs w:val="22"/>
          <w:u w:val="single"/>
        </w:rPr>
        <w:t>а</w:t>
      </w:r>
      <w:r w:rsidR="00FE76D1" w:rsidRPr="003F6839">
        <w:rPr>
          <w:b/>
          <w:bCs/>
          <w:iCs/>
          <w:sz w:val="22"/>
          <w:szCs w:val="22"/>
          <w:u w:val="single"/>
        </w:rPr>
        <w:t xml:space="preserve"> </w:t>
      </w:r>
      <w:r w:rsidR="00746558" w:rsidRPr="003F6839">
        <w:rPr>
          <w:b/>
          <w:u w:val="single"/>
        </w:rPr>
        <w:t xml:space="preserve">ОКА-92М 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3F6839" w:rsidRDefault="00844257" w:rsidP="00746558">
      <w:pPr>
        <w:rPr>
          <w:bCs/>
          <w:iCs/>
          <w:sz w:val="22"/>
          <w:szCs w:val="22"/>
        </w:rPr>
      </w:pPr>
      <w:r w:rsidRPr="00904500">
        <w:rPr>
          <w:sz w:val="22"/>
          <w:szCs w:val="22"/>
        </w:rPr>
        <w:t>1.1</w:t>
      </w:r>
      <w:r w:rsidR="00FE76D1">
        <w:rPr>
          <w:sz w:val="22"/>
          <w:szCs w:val="22"/>
        </w:rPr>
        <w:t>.</w:t>
      </w:r>
      <w:r w:rsidR="00FE76D1" w:rsidRPr="00FE76D1">
        <w:rPr>
          <w:b/>
          <w:bCs/>
          <w:iCs/>
          <w:sz w:val="22"/>
          <w:szCs w:val="22"/>
        </w:rPr>
        <w:t xml:space="preserve"> </w:t>
      </w:r>
      <w:r w:rsidR="003F6839" w:rsidRPr="003F6839">
        <w:rPr>
          <w:bCs/>
          <w:iCs/>
          <w:sz w:val="22"/>
          <w:szCs w:val="22"/>
        </w:rPr>
        <w:t>Переносной газоанализатор кислорода и суммы горючих газов "ОКА-92М"</w:t>
      </w:r>
      <w:r w:rsidR="003F6839">
        <w:rPr>
          <w:bCs/>
          <w:iCs/>
          <w:sz w:val="22"/>
          <w:szCs w:val="22"/>
        </w:rPr>
        <w:t>.</w:t>
      </w:r>
    </w:p>
    <w:p w:rsidR="003F6839" w:rsidRPr="003F6839" w:rsidRDefault="003F6839" w:rsidP="003F6839">
      <w:pPr>
        <w:rPr>
          <w:bCs/>
          <w:iCs/>
          <w:sz w:val="22"/>
          <w:szCs w:val="22"/>
        </w:rPr>
      </w:pPr>
      <w:r w:rsidRPr="003F6839">
        <w:rPr>
          <w:bCs/>
          <w:iCs/>
          <w:sz w:val="22"/>
          <w:szCs w:val="22"/>
        </w:rPr>
        <w:t xml:space="preserve">1.2. Оборудование приобретается для Самостоятельной Службы Радиационной Безопасности ОАО «ППГХО» (Приаргунское Производственное Горно-Химическое Объединение). </w:t>
      </w:r>
    </w:p>
    <w:p w:rsidR="003F6839" w:rsidRPr="003F6839" w:rsidRDefault="003F6839" w:rsidP="003F6839">
      <w:pPr>
        <w:rPr>
          <w:b/>
          <w:bCs/>
          <w:iCs/>
          <w:sz w:val="22"/>
          <w:szCs w:val="22"/>
        </w:rPr>
      </w:pPr>
      <w:r w:rsidRPr="003F6839">
        <w:rPr>
          <w:b/>
          <w:bCs/>
          <w:iCs/>
          <w:sz w:val="22"/>
          <w:szCs w:val="22"/>
        </w:rPr>
        <w:t xml:space="preserve">2. Описание товаров (функциональные характеристики и потребительские свойства) </w:t>
      </w:r>
    </w:p>
    <w:p w:rsidR="003F6839" w:rsidRPr="003F6839" w:rsidRDefault="003F6839" w:rsidP="003F6839">
      <w:pPr>
        <w:rPr>
          <w:bCs/>
          <w:iCs/>
          <w:sz w:val="22"/>
          <w:szCs w:val="22"/>
        </w:rPr>
      </w:pPr>
      <w:r w:rsidRPr="003F6839">
        <w:rPr>
          <w:bCs/>
          <w:iCs/>
          <w:sz w:val="22"/>
          <w:szCs w:val="22"/>
        </w:rPr>
        <w:t xml:space="preserve">Портативный </w:t>
      </w:r>
      <w:r w:rsidR="00CC31E1">
        <w:rPr>
          <w:bCs/>
          <w:iCs/>
          <w:sz w:val="22"/>
          <w:szCs w:val="22"/>
        </w:rPr>
        <w:t>п</w:t>
      </w:r>
      <w:r w:rsidR="00CC31E1" w:rsidRPr="00CC31E1">
        <w:rPr>
          <w:bCs/>
          <w:iCs/>
          <w:sz w:val="22"/>
          <w:szCs w:val="22"/>
        </w:rPr>
        <w:t xml:space="preserve">ереносной </w:t>
      </w:r>
      <w:r w:rsidRPr="003F6839">
        <w:rPr>
          <w:bCs/>
          <w:iCs/>
          <w:sz w:val="22"/>
          <w:szCs w:val="22"/>
        </w:rPr>
        <w:t>пр</w:t>
      </w:r>
      <w:r>
        <w:rPr>
          <w:bCs/>
          <w:iCs/>
          <w:sz w:val="22"/>
          <w:szCs w:val="22"/>
        </w:rPr>
        <w:t>ибор небольшого размера и массы.</w:t>
      </w:r>
    </w:p>
    <w:p w:rsidR="003F6839" w:rsidRPr="003F6839" w:rsidRDefault="003F6839" w:rsidP="003F6839">
      <w:pPr>
        <w:rPr>
          <w:bCs/>
          <w:iCs/>
          <w:sz w:val="22"/>
          <w:szCs w:val="22"/>
        </w:rPr>
      </w:pPr>
      <w:r w:rsidRPr="003F6839">
        <w:rPr>
          <w:bCs/>
          <w:iCs/>
          <w:sz w:val="22"/>
          <w:szCs w:val="22"/>
        </w:rPr>
        <w:t>Датчик прибора находится на длинном кабеле, что позволяет человеку находиться с</w:t>
      </w:r>
      <w:r>
        <w:rPr>
          <w:bCs/>
          <w:iCs/>
          <w:sz w:val="22"/>
          <w:szCs w:val="22"/>
        </w:rPr>
        <w:t>наружи при проведении измерений.</w:t>
      </w:r>
    </w:p>
    <w:p w:rsidR="003F6839" w:rsidRPr="003F6839" w:rsidRDefault="003F6839" w:rsidP="003F6839">
      <w:pPr>
        <w:rPr>
          <w:bCs/>
          <w:iCs/>
          <w:sz w:val="22"/>
          <w:szCs w:val="22"/>
        </w:rPr>
      </w:pPr>
      <w:proofErr w:type="gramStart"/>
      <w:r w:rsidRPr="003F6839">
        <w:rPr>
          <w:bCs/>
          <w:iCs/>
          <w:sz w:val="22"/>
          <w:szCs w:val="22"/>
        </w:rPr>
        <w:t>Работоспособен</w:t>
      </w:r>
      <w:proofErr w:type="gramEnd"/>
      <w:r w:rsidRPr="003F6839">
        <w:rPr>
          <w:bCs/>
          <w:iCs/>
          <w:sz w:val="22"/>
          <w:szCs w:val="22"/>
        </w:rPr>
        <w:t xml:space="preserve"> при отрицательных температурах (от -20 °С). </w:t>
      </w:r>
    </w:p>
    <w:p w:rsidR="003F6839" w:rsidRPr="003F6839" w:rsidRDefault="003F6839" w:rsidP="003F6839">
      <w:pPr>
        <w:rPr>
          <w:b/>
          <w:bCs/>
          <w:iCs/>
          <w:sz w:val="22"/>
          <w:szCs w:val="22"/>
        </w:rPr>
      </w:pPr>
      <w:r w:rsidRPr="003F6839">
        <w:rPr>
          <w:bCs/>
          <w:iCs/>
          <w:sz w:val="22"/>
          <w:szCs w:val="22"/>
        </w:rPr>
        <w:t>2.2.</w:t>
      </w:r>
      <w:r w:rsidRPr="003F6839">
        <w:rPr>
          <w:bCs/>
          <w:iCs/>
          <w:sz w:val="22"/>
          <w:szCs w:val="22"/>
        </w:rPr>
        <w:tab/>
      </w:r>
      <w:r w:rsidRPr="003F6839">
        <w:rPr>
          <w:b/>
          <w:bCs/>
          <w:iCs/>
          <w:sz w:val="22"/>
          <w:szCs w:val="22"/>
        </w:rPr>
        <w:t>Назначение:</w:t>
      </w:r>
    </w:p>
    <w:p w:rsidR="00904500" w:rsidRPr="00904500" w:rsidRDefault="003F6839" w:rsidP="00CC31E1">
      <w:pPr>
        <w:rPr>
          <w:bCs/>
          <w:iCs/>
          <w:sz w:val="22"/>
          <w:szCs w:val="22"/>
        </w:rPr>
      </w:pPr>
      <w:r w:rsidRPr="003F6839">
        <w:rPr>
          <w:bCs/>
          <w:iCs/>
          <w:sz w:val="22"/>
          <w:szCs w:val="22"/>
        </w:rPr>
        <w:t xml:space="preserve"> </w:t>
      </w:r>
      <w:proofErr w:type="gramStart"/>
      <w:r w:rsidRPr="003F6839">
        <w:rPr>
          <w:bCs/>
          <w:iCs/>
          <w:sz w:val="22"/>
          <w:szCs w:val="22"/>
        </w:rPr>
        <w:t>Предназначен</w:t>
      </w:r>
      <w:proofErr w:type="gramEnd"/>
      <w:r w:rsidRPr="003F6839">
        <w:rPr>
          <w:bCs/>
          <w:iCs/>
          <w:sz w:val="22"/>
          <w:szCs w:val="22"/>
        </w:rPr>
        <w:t xml:space="preserve"> для измерения содержания кислорода и суммы горючих газов</w:t>
      </w:r>
      <w:r w:rsidR="00CC31E1" w:rsidRPr="00CC31E1">
        <w:rPr>
          <w:bCs/>
          <w:iCs/>
          <w:sz w:val="22"/>
          <w:szCs w:val="22"/>
        </w:rPr>
        <w:t xml:space="preserve">, </w:t>
      </w:r>
      <w:r w:rsidR="00CC31E1" w:rsidRPr="00CC31E1">
        <w:t xml:space="preserve"> </w:t>
      </w:r>
      <w:r w:rsidR="00CC31E1" w:rsidRPr="00CC31E1">
        <w:rPr>
          <w:bCs/>
          <w:iCs/>
          <w:sz w:val="22"/>
          <w:szCs w:val="22"/>
        </w:rPr>
        <w:t>применяется для контроля избыточного или недостаточного содержания кислорода и опасной загазованности горючими газами в воздухе рабочей зоны</w:t>
      </w:r>
      <w:r w:rsidR="00CC31E1">
        <w:rPr>
          <w:bCs/>
          <w:iCs/>
          <w:sz w:val="22"/>
          <w:szCs w:val="22"/>
        </w:rPr>
        <w:t>.</w:t>
      </w:r>
      <w:r w:rsidRPr="003F6839">
        <w:rPr>
          <w:bCs/>
          <w:iCs/>
          <w:sz w:val="22"/>
          <w:szCs w:val="22"/>
        </w:rPr>
        <w:t xml:space="preserve"> </w:t>
      </w:r>
    </w:p>
    <w:p w:rsidR="00CC31E1" w:rsidRPr="00CC31E1" w:rsidRDefault="00CC31E1" w:rsidP="00CC31E1">
      <w:pPr>
        <w:rPr>
          <w:b/>
          <w:sz w:val="22"/>
          <w:szCs w:val="22"/>
        </w:rPr>
      </w:pPr>
      <w:r w:rsidRPr="00CC31E1">
        <w:rPr>
          <w:b/>
          <w:sz w:val="22"/>
          <w:szCs w:val="22"/>
        </w:rPr>
        <w:t>2.3.</w:t>
      </w:r>
      <w:r w:rsidRPr="00CC31E1">
        <w:rPr>
          <w:sz w:val="22"/>
          <w:szCs w:val="22"/>
        </w:rPr>
        <w:tab/>
      </w:r>
      <w:r w:rsidRPr="00CC31E1">
        <w:rPr>
          <w:b/>
          <w:sz w:val="22"/>
          <w:szCs w:val="22"/>
        </w:rPr>
        <w:t>Комплект поставки:</w:t>
      </w:r>
    </w:p>
    <w:tbl>
      <w:tblPr>
        <w:tblStyle w:val="a3"/>
        <w:tblW w:w="10065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276"/>
      </w:tblGrid>
      <w:tr w:rsidR="00CC31E1" w:rsidRPr="00CC31E1" w:rsidTr="00CC31E1">
        <w:tc>
          <w:tcPr>
            <w:tcW w:w="851" w:type="dxa"/>
            <w:vAlign w:val="center"/>
          </w:tcPr>
          <w:p w:rsidR="00CC31E1" w:rsidRPr="00CC31E1" w:rsidRDefault="00CC31E1" w:rsidP="00CC31E1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C31E1">
              <w:rPr>
                <w:bCs/>
                <w:sz w:val="22"/>
                <w:szCs w:val="22"/>
              </w:rPr>
              <w:t>№</w:t>
            </w:r>
          </w:p>
          <w:p w:rsidR="00CC31E1" w:rsidRPr="00CC31E1" w:rsidRDefault="00CC31E1" w:rsidP="00CC31E1">
            <w:pPr>
              <w:jc w:val="center"/>
              <w:rPr>
                <w:sz w:val="22"/>
                <w:szCs w:val="22"/>
              </w:rPr>
            </w:pPr>
            <w:r w:rsidRPr="00CC31E1">
              <w:rPr>
                <w:bCs/>
                <w:sz w:val="22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CC31E1" w:rsidRPr="00CC31E1" w:rsidRDefault="00CC31E1" w:rsidP="00CC31E1">
            <w:pPr>
              <w:jc w:val="center"/>
              <w:rPr>
                <w:sz w:val="22"/>
                <w:szCs w:val="22"/>
              </w:rPr>
            </w:pPr>
            <w:r w:rsidRPr="00CC31E1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CC31E1" w:rsidRPr="00CC31E1" w:rsidRDefault="00CC31E1" w:rsidP="00CC31E1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CC31E1">
              <w:rPr>
                <w:bCs/>
                <w:sz w:val="22"/>
                <w:szCs w:val="22"/>
              </w:rPr>
              <w:t>Ед</w:t>
            </w:r>
            <w:proofErr w:type="gramStart"/>
            <w:r w:rsidRPr="00CC31E1">
              <w:rPr>
                <w:bCs/>
                <w:sz w:val="22"/>
                <w:szCs w:val="22"/>
              </w:rPr>
              <w:t>.и</w:t>
            </w:r>
            <w:proofErr w:type="gramEnd"/>
            <w:r w:rsidRPr="00CC31E1">
              <w:rPr>
                <w:bCs/>
                <w:sz w:val="22"/>
                <w:szCs w:val="22"/>
              </w:rPr>
              <w:t>зм</w:t>
            </w:r>
            <w:proofErr w:type="spellEnd"/>
            <w:r w:rsidRPr="00CC31E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CC31E1" w:rsidRPr="00CC31E1" w:rsidRDefault="00CC31E1" w:rsidP="00CC31E1">
            <w:pPr>
              <w:jc w:val="center"/>
              <w:rPr>
                <w:sz w:val="22"/>
                <w:szCs w:val="22"/>
              </w:rPr>
            </w:pPr>
            <w:r w:rsidRPr="00CC31E1">
              <w:rPr>
                <w:bCs/>
                <w:sz w:val="22"/>
                <w:szCs w:val="22"/>
              </w:rPr>
              <w:t>Кол-во</w:t>
            </w:r>
          </w:p>
        </w:tc>
      </w:tr>
      <w:tr w:rsidR="00CC31E1" w:rsidRPr="00CC31E1" w:rsidTr="00CC31E1">
        <w:tc>
          <w:tcPr>
            <w:tcW w:w="851" w:type="dxa"/>
            <w:vAlign w:val="center"/>
          </w:tcPr>
          <w:p w:rsidR="00CC31E1" w:rsidRPr="00CC31E1" w:rsidRDefault="00CC31E1" w:rsidP="00CC31E1">
            <w:pPr>
              <w:jc w:val="center"/>
              <w:rPr>
                <w:sz w:val="22"/>
                <w:szCs w:val="22"/>
                <w:lang w:val="en-US"/>
              </w:rPr>
            </w:pPr>
            <w:r w:rsidRPr="00CC31E1"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  <w:vAlign w:val="center"/>
          </w:tcPr>
          <w:p w:rsidR="00CC31E1" w:rsidRPr="00CC31E1" w:rsidRDefault="00CC31E1" w:rsidP="00CC31E1">
            <w:pPr>
              <w:rPr>
                <w:sz w:val="22"/>
                <w:szCs w:val="22"/>
              </w:rPr>
            </w:pPr>
            <w:r w:rsidRPr="00CC31E1">
              <w:rPr>
                <w:bCs/>
                <w:iCs/>
                <w:sz w:val="22"/>
                <w:szCs w:val="22"/>
              </w:rPr>
              <w:t xml:space="preserve">Электрохимический газоанализатор </w:t>
            </w:r>
            <w:r w:rsidRPr="00CC31E1">
              <w:rPr>
                <w:sz w:val="22"/>
                <w:szCs w:val="22"/>
              </w:rPr>
              <w:t>ОКА-92М</w:t>
            </w:r>
          </w:p>
        </w:tc>
        <w:tc>
          <w:tcPr>
            <w:tcW w:w="1701" w:type="dxa"/>
            <w:vAlign w:val="center"/>
          </w:tcPr>
          <w:p w:rsidR="00CC31E1" w:rsidRPr="00CC31E1" w:rsidRDefault="00CC31E1" w:rsidP="00CC31E1">
            <w:pPr>
              <w:jc w:val="center"/>
              <w:rPr>
                <w:sz w:val="22"/>
                <w:szCs w:val="22"/>
              </w:rPr>
            </w:pPr>
            <w:r w:rsidRPr="00CC31E1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CC31E1" w:rsidRPr="00CC31E1" w:rsidRDefault="00CC31E1" w:rsidP="00CC31E1">
            <w:pPr>
              <w:jc w:val="center"/>
              <w:rPr>
                <w:sz w:val="22"/>
                <w:szCs w:val="22"/>
              </w:rPr>
            </w:pPr>
            <w:r w:rsidRPr="00CC31E1">
              <w:rPr>
                <w:sz w:val="22"/>
                <w:szCs w:val="22"/>
              </w:rPr>
              <w:t>3</w:t>
            </w:r>
          </w:p>
        </w:tc>
      </w:tr>
      <w:tr w:rsidR="00CC31E1" w:rsidRPr="00CC31E1" w:rsidTr="00CC31E1">
        <w:tc>
          <w:tcPr>
            <w:tcW w:w="851" w:type="dxa"/>
            <w:vAlign w:val="center"/>
          </w:tcPr>
          <w:p w:rsidR="00CC31E1" w:rsidRPr="00CC31E1" w:rsidRDefault="00CC31E1" w:rsidP="00CC31E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37" w:type="dxa"/>
            <w:vAlign w:val="center"/>
          </w:tcPr>
          <w:p w:rsidR="00CC31E1" w:rsidRPr="00CC31E1" w:rsidRDefault="00CC31E1" w:rsidP="00CC31E1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Руководство по эксплуатации</w:t>
            </w:r>
          </w:p>
        </w:tc>
        <w:tc>
          <w:tcPr>
            <w:tcW w:w="1701" w:type="dxa"/>
            <w:vAlign w:val="center"/>
          </w:tcPr>
          <w:p w:rsidR="00CC31E1" w:rsidRPr="00CC31E1" w:rsidRDefault="00CC31E1" w:rsidP="0067700D">
            <w:pPr>
              <w:jc w:val="center"/>
              <w:rPr>
                <w:sz w:val="22"/>
                <w:szCs w:val="22"/>
              </w:rPr>
            </w:pPr>
            <w:r w:rsidRPr="00CC31E1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CC31E1" w:rsidRPr="00CC31E1" w:rsidRDefault="00CC31E1" w:rsidP="0067700D">
            <w:pPr>
              <w:jc w:val="center"/>
              <w:rPr>
                <w:sz w:val="22"/>
                <w:szCs w:val="22"/>
              </w:rPr>
            </w:pPr>
            <w:r w:rsidRPr="00CC31E1">
              <w:rPr>
                <w:sz w:val="22"/>
                <w:szCs w:val="22"/>
              </w:rPr>
              <w:t>3</w:t>
            </w:r>
          </w:p>
        </w:tc>
      </w:tr>
    </w:tbl>
    <w:p w:rsidR="00916461" w:rsidRPr="00CC31E1" w:rsidRDefault="00916461" w:rsidP="00CC31E1">
      <w:pPr>
        <w:rPr>
          <w:sz w:val="22"/>
          <w:szCs w:val="22"/>
        </w:rPr>
      </w:pPr>
    </w:p>
    <w:p w:rsidR="00FE76D1" w:rsidRPr="00904500" w:rsidRDefault="00B343E1" w:rsidP="00FE76D1">
      <w:pPr>
        <w:rPr>
          <w:bCs/>
          <w:iCs/>
          <w:sz w:val="22"/>
          <w:szCs w:val="22"/>
        </w:rPr>
      </w:pPr>
      <w:r>
        <w:t>2.3.</w:t>
      </w:r>
      <w:r w:rsidRPr="001C6552">
        <w:rPr>
          <w:b/>
          <w:u w:val="single"/>
        </w:rPr>
        <w:t xml:space="preserve">Основные технические </w:t>
      </w:r>
      <w:r w:rsidRPr="0037638D">
        <w:rPr>
          <w:b/>
          <w:u w:val="single"/>
        </w:rPr>
        <w:t>параметры</w:t>
      </w:r>
      <w:proofErr w:type="gramStart"/>
      <w:r w:rsidRPr="0037638D">
        <w:rPr>
          <w:b/>
          <w:u w:val="single"/>
        </w:rPr>
        <w:t xml:space="preserve"> </w:t>
      </w:r>
      <w:r w:rsidR="001A5A22">
        <w:rPr>
          <w:b/>
          <w:u w:val="single"/>
        </w:rPr>
        <w:t>.</w:t>
      </w:r>
      <w:proofErr w:type="gramEnd"/>
      <w:r w:rsidR="00746558" w:rsidRPr="00746558">
        <w:rPr>
          <w:bCs/>
          <w:iCs/>
          <w:sz w:val="22"/>
          <w:szCs w:val="22"/>
        </w:rPr>
        <w:t xml:space="preserve"> </w:t>
      </w:r>
    </w:p>
    <w:p w:rsidR="00904500" w:rsidRPr="00904500" w:rsidRDefault="00904500" w:rsidP="00904500">
      <w:pPr>
        <w:jc w:val="center"/>
        <w:rPr>
          <w:bCs/>
          <w:iCs/>
          <w:sz w:val="22"/>
          <w:szCs w:val="2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851"/>
        <w:gridCol w:w="7034"/>
        <w:gridCol w:w="2145"/>
      </w:tblGrid>
      <w:tr w:rsidR="00CC31E1" w:rsidRPr="0069350B" w:rsidTr="00422E43">
        <w:tc>
          <w:tcPr>
            <w:tcW w:w="851" w:type="dxa"/>
            <w:vAlign w:val="center"/>
          </w:tcPr>
          <w:p w:rsidR="00CC31E1" w:rsidRPr="00CC31E1" w:rsidRDefault="00CC31E1" w:rsidP="0067700D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C31E1">
              <w:rPr>
                <w:bCs/>
                <w:sz w:val="22"/>
                <w:szCs w:val="22"/>
              </w:rPr>
              <w:t>№</w:t>
            </w:r>
          </w:p>
          <w:p w:rsidR="00CC31E1" w:rsidRPr="00CC31E1" w:rsidRDefault="00CC31E1" w:rsidP="0067700D">
            <w:pPr>
              <w:jc w:val="center"/>
              <w:rPr>
                <w:sz w:val="22"/>
                <w:szCs w:val="22"/>
              </w:rPr>
            </w:pPr>
            <w:r w:rsidRPr="00CC31E1">
              <w:rPr>
                <w:bCs/>
                <w:sz w:val="22"/>
                <w:szCs w:val="22"/>
              </w:rPr>
              <w:t>п.п.</w:t>
            </w:r>
          </w:p>
        </w:tc>
        <w:tc>
          <w:tcPr>
            <w:tcW w:w="7034" w:type="dxa"/>
            <w:vAlign w:val="center"/>
          </w:tcPr>
          <w:p w:rsidR="00CC31E1" w:rsidRPr="0069350B" w:rsidRDefault="00CC31E1" w:rsidP="005047AA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2145" w:type="dxa"/>
            <w:vAlign w:val="center"/>
          </w:tcPr>
          <w:p w:rsidR="00CC31E1" w:rsidRPr="0069350B" w:rsidRDefault="00CC31E1" w:rsidP="005047AA">
            <w:pPr>
              <w:jc w:val="center"/>
            </w:pPr>
            <w:r w:rsidRPr="0069350B">
              <w:t>Значение параметра</w:t>
            </w:r>
          </w:p>
        </w:tc>
      </w:tr>
      <w:tr w:rsidR="00CC31E1" w:rsidRPr="0069350B" w:rsidTr="006D6FA8">
        <w:trPr>
          <w:trHeight w:val="513"/>
        </w:trPr>
        <w:tc>
          <w:tcPr>
            <w:tcW w:w="851" w:type="dxa"/>
            <w:vAlign w:val="center"/>
          </w:tcPr>
          <w:p w:rsidR="00CC31E1" w:rsidRPr="00CC31E1" w:rsidRDefault="00CC31E1" w:rsidP="006D6FA8">
            <w:pPr>
              <w:jc w:val="center"/>
              <w:rPr>
                <w:sz w:val="22"/>
                <w:szCs w:val="22"/>
                <w:lang w:val="en-US"/>
              </w:rPr>
            </w:pPr>
            <w:r w:rsidRPr="00CC31E1">
              <w:rPr>
                <w:sz w:val="22"/>
                <w:szCs w:val="22"/>
              </w:rPr>
              <w:t>1</w:t>
            </w:r>
          </w:p>
        </w:tc>
        <w:tc>
          <w:tcPr>
            <w:tcW w:w="7034" w:type="dxa"/>
          </w:tcPr>
          <w:p w:rsidR="00CC31E1" w:rsidRPr="006D6FA8" w:rsidRDefault="00CC31E1" w:rsidP="006D6FA8">
            <w:pPr>
              <w:rPr>
                <w:bCs/>
                <w:sz w:val="22"/>
                <w:szCs w:val="22"/>
                <w:vertAlign w:val="subscript"/>
              </w:rPr>
            </w:pPr>
            <w:r w:rsidRPr="00C721F0">
              <w:rPr>
                <w:sz w:val="22"/>
                <w:szCs w:val="22"/>
              </w:rPr>
              <w:t>Диапазон измер</w:t>
            </w:r>
            <w:r w:rsidR="006D6FA8">
              <w:rPr>
                <w:sz w:val="22"/>
                <w:szCs w:val="22"/>
              </w:rPr>
              <w:t xml:space="preserve">ения кислорода </w:t>
            </w:r>
            <w:r w:rsidR="006D6FA8" w:rsidRPr="006D6FA8">
              <w:rPr>
                <w:bCs/>
                <w:sz w:val="22"/>
                <w:szCs w:val="22"/>
              </w:rPr>
              <w:t xml:space="preserve">% </w:t>
            </w:r>
            <w:proofErr w:type="gramStart"/>
            <w:r w:rsidR="006D6FA8" w:rsidRPr="006D6FA8">
              <w:rPr>
                <w:bCs/>
                <w:sz w:val="22"/>
                <w:szCs w:val="22"/>
              </w:rPr>
              <w:t>об</w:t>
            </w:r>
            <w:proofErr w:type="gramEnd"/>
            <w:r w:rsidR="006D6FA8" w:rsidRPr="006D6FA8">
              <w:rPr>
                <w:bCs/>
                <w:sz w:val="22"/>
                <w:szCs w:val="22"/>
                <w:vertAlign w:val="subscript"/>
              </w:rPr>
              <w:t>.</w:t>
            </w:r>
          </w:p>
        </w:tc>
        <w:tc>
          <w:tcPr>
            <w:tcW w:w="2145" w:type="dxa"/>
            <w:vAlign w:val="center"/>
          </w:tcPr>
          <w:p w:rsidR="00CC31E1" w:rsidRPr="00C721F0" w:rsidRDefault="006D6FA8" w:rsidP="006D6FA8">
            <w:pPr>
              <w:jc w:val="center"/>
              <w:rPr>
                <w:sz w:val="22"/>
                <w:szCs w:val="22"/>
              </w:rPr>
            </w:pPr>
            <w:r w:rsidRPr="006D6FA8">
              <w:rPr>
                <w:bCs/>
                <w:sz w:val="22"/>
                <w:szCs w:val="22"/>
              </w:rPr>
              <w:t>0-30</w:t>
            </w:r>
          </w:p>
        </w:tc>
      </w:tr>
      <w:tr w:rsidR="006D6FA8" w:rsidRPr="0069350B" w:rsidTr="003D4AB8">
        <w:tc>
          <w:tcPr>
            <w:tcW w:w="851" w:type="dxa"/>
            <w:vAlign w:val="center"/>
          </w:tcPr>
          <w:p w:rsidR="006D6FA8" w:rsidRPr="00CC31E1" w:rsidRDefault="006D6FA8" w:rsidP="006770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34" w:type="dxa"/>
          </w:tcPr>
          <w:p w:rsidR="006D6FA8" w:rsidRPr="00C721F0" w:rsidRDefault="006D6FA8" w:rsidP="006D6FA8">
            <w:pPr>
              <w:rPr>
                <w:bCs/>
                <w:sz w:val="22"/>
                <w:szCs w:val="22"/>
              </w:rPr>
            </w:pPr>
            <w:r w:rsidRPr="006D6FA8">
              <w:rPr>
                <w:bCs/>
                <w:sz w:val="22"/>
                <w:szCs w:val="22"/>
              </w:rPr>
              <w:t xml:space="preserve">Диапазон измерения </w:t>
            </w:r>
            <w:r>
              <w:rPr>
                <w:bCs/>
                <w:sz w:val="22"/>
                <w:szCs w:val="22"/>
              </w:rPr>
              <w:t>Метан СН</w:t>
            </w:r>
            <w:proofErr w:type="gramStart"/>
            <w:r w:rsidRPr="00746558">
              <w:rPr>
                <w:bCs/>
                <w:sz w:val="22"/>
                <w:szCs w:val="22"/>
                <w:vertAlign w:val="subscript"/>
              </w:rPr>
              <w:t>4</w:t>
            </w:r>
            <w:proofErr w:type="gramEnd"/>
          </w:p>
        </w:tc>
        <w:tc>
          <w:tcPr>
            <w:tcW w:w="2145" w:type="dxa"/>
          </w:tcPr>
          <w:p w:rsidR="006D6FA8" w:rsidRPr="00746558" w:rsidRDefault="006D6FA8" w:rsidP="006D6FA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0-0,5</w:t>
            </w:r>
          </w:p>
        </w:tc>
      </w:tr>
      <w:tr w:rsidR="006D6FA8" w:rsidRPr="0069350B" w:rsidTr="00CC31E1">
        <w:tc>
          <w:tcPr>
            <w:tcW w:w="851" w:type="dxa"/>
          </w:tcPr>
          <w:p w:rsidR="006D6FA8" w:rsidRDefault="006D6FA8" w:rsidP="006770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34" w:type="dxa"/>
          </w:tcPr>
          <w:p w:rsidR="006D6FA8" w:rsidRPr="00C721F0" w:rsidRDefault="006D6FA8" w:rsidP="006D6FA8">
            <w:pPr>
              <w:rPr>
                <w:bCs/>
                <w:sz w:val="22"/>
                <w:szCs w:val="22"/>
              </w:rPr>
            </w:pPr>
            <w:r w:rsidRPr="006D6FA8">
              <w:rPr>
                <w:bCs/>
                <w:sz w:val="22"/>
                <w:szCs w:val="22"/>
              </w:rPr>
              <w:t xml:space="preserve">Диапазон измерения </w:t>
            </w:r>
            <w:r>
              <w:rPr>
                <w:bCs/>
                <w:sz w:val="22"/>
                <w:szCs w:val="22"/>
              </w:rPr>
              <w:t>Пропан С</w:t>
            </w:r>
            <w:r w:rsidRPr="00746558">
              <w:rPr>
                <w:bCs/>
                <w:sz w:val="22"/>
                <w:szCs w:val="22"/>
                <w:vertAlign w:val="subscript"/>
              </w:rPr>
              <w:t>3</w:t>
            </w:r>
            <w:r>
              <w:rPr>
                <w:bCs/>
                <w:sz w:val="22"/>
                <w:szCs w:val="22"/>
              </w:rPr>
              <w:t>Н</w:t>
            </w:r>
            <w:r w:rsidRPr="00746558">
              <w:rPr>
                <w:bCs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145" w:type="dxa"/>
          </w:tcPr>
          <w:p w:rsidR="006D6FA8" w:rsidRPr="00746558" w:rsidRDefault="006D6FA8" w:rsidP="006D6FA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0-0,2</w:t>
            </w:r>
          </w:p>
        </w:tc>
      </w:tr>
      <w:tr w:rsidR="006D6FA8" w:rsidRPr="0069350B" w:rsidTr="00CC31E1">
        <w:tc>
          <w:tcPr>
            <w:tcW w:w="851" w:type="dxa"/>
          </w:tcPr>
          <w:p w:rsidR="006D6FA8" w:rsidRDefault="006D6FA8" w:rsidP="006770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34" w:type="dxa"/>
          </w:tcPr>
          <w:p w:rsidR="006D6FA8" w:rsidRPr="00C721F0" w:rsidRDefault="006D6FA8" w:rsidP="006D6FA8">
            <w:pPr>
              <w:rPr>
                <w:bCs/>
                <w:sz w:val="22"/>
                <w:szCs w:val="22"/>
              </w:rPr>
            </w:pPr>
            <w:r w:rsidRPr="006D6FA8">
              <w:rPr>
                <w:bCs/>
                <w:sz w:val="22"/>
                <w:szCs w:val="22"/>
              </w:rPr>
              <w:t xml:space="preserve">Диапазон измерения </w:t>
            </w:r>
            <w:proofErr w:type="spellStart"/>
            <w:r>
              <w:rPr>
                <w:bCs/>
                <w:sz w:val="22"/>
                <w:szCs w:val="22"/>
              </w:rPr>
              <w:t>Гексан</w:t>
            </w:r>
            <w:proofErr w:type="spellEnd"/>
            <w:r>
              <w:rPr>
                <w:bCs/>
                <w:sz w:val="22"/>
                <w:szCs w:val="22"/>
              </w:rPr>
              <w:t xml:space="preserve"> С</w:t>
            </w:r>
            <w:r w:rsidRPr="00746558">
              <w:rPr>
                <w:bCs/>
                <w:sz w:val="22"/>
                <w:szCs w:val="22"/>
                <w:vertAlign w:val="subscript"/>
              </w:rPr>
              <w:t>6</w:t>
            </w:r>
            <w:r>
              <w:rPr>
                <w:bCs/>
                <w:sz w:val="22"/>
                <w:szCs w:val="22"/>
              </w:rPr>
              <w:t>Н</w:t>
            </w:r>
            <w:r w:rsidRPr="00746558">
              <w:rPr>
                <w:bCs/>
                <w:sz w:val="22"/>
                <w:szCs w:val="22"/>
                <w:vertAlign w:val="subscript"/>
              </w:rPr>
              <w:t>14</w:t>
            </w:r>
            <w:r>
              <w:rPr>
                <w:bCs/>
                <w:sz w:val="22"/>
                <w:szCs w:val="22"/>
              </w:rPr>
              <w:t>, мг/м</w:t>
            </w:r>
            <w:r w:rsidRPr="00746558">
              <w:rPr>
                <w:bCs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2145" w:type="dxa"/>
          </w:tcPr>
          <w:p w:rsidR="006D6FA8" w:rsidRPr="00746558" w:rsidRDefault="006D6FA8" w:rsidP="006D6FA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0-4</w:t>
            </w:r>
          </w:p>
        </w:tc>
      </w:tr>
      <w:tr w:rsidR="006D6FA8" w:rsidRPr="0069350B" w:rsidTr="00CC31E1">
        <w:tc>
          <w:tcPr>
            <w:tcW w:w="851" w:type="dxa"/>
          </w:tcPr>
          <w:p w:rsidR="006D6FA8" w:rsidRDefault="006D6FA8" w:rsidP="006770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34" w:type="dxa"/>
          </w:tcPr>
          <w:p w:rsidR="006D6FA8" w:rsidRPr="00C721F0" w:rsidRDefault="006D6FA8" w:rsidP="006D6FA8">
            <w:pPr>
              <w:rPr>
                <w:bCs/>
                <w:sz w:val="22"/>
                <w:szCs w:val="22"/>
              </w:rPr>
            </w:pPr>
            <w:r w:rsidRPr="006D6FA8">
              <w:rPr>
                <w:bCs/>
                <w:sz w:val="22"/>
                <w:szCs w:val="22"/>
              </w:rPr>
              <w:t xml:space="preserve">Диапазон измерения </w:t>
            </w:r>
            <w:r>
              <w:rPr>
                <w:bCs/>
                <w:sz w:val="22"/>
                <w:szCs w:val="22"/>
              </w:rPr>
              <w:t>Водород Н</w:t>
            </w:r>
            <w:proofErr w:type="gramStart"/>
            <w:r w:rsidRPr="00746558">
              <w:rPr>
                <w:bCs/>
                <w:sz w:val="22"/>
                <w:szCs w:val="22"/>
                <w:vertAlign w:val="subscript"/>
              </w:rPr>
              <w:t>2</w:t>
            </w:r>
            <w:proofErr w:type="gramEnd"/>
          </w:p>
        </w:tc>
        <w:tc>
          <w:tcPr>
            <w:tcW w:w="2145" w:type="dxa"/>
          </w:tcPr>
          <w:p w:rsidR="006D6FA8" w:rsidRPr="00746558" w:rsidRDefault="006D6FA8" w:rsidP="006D6FA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0-0,4</w:t>
            </w:r>
          </w:p>
        </w:tc>
      </w:tr>
      <w:tr w:rsidR="006D6FA8" w:rsidRPr="0069350B" w:rsidTr="00CC31E1">
        <w:tc>
          <w:tcPr>
            <w:tcW w:w="851" w:type="dxa"/>
          </w:tcPr>
          <w:p w:rsidR="006D6FA8" w:rsidRDefault="006D6FA8" w:rsidP="006770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034" w:type="dxa"/>
          </w:tcPr>
          <w:p w:rsidR="006D6FA8" w:rsidRPr="00C721F0" w:rsidRDefault="006D6FA8" w:rsidP="006D6FA8">
            <w:pPr>
              <w:rPr>
                <w:bCs/>
                <w:sz w:val="22"/>
                <w:szCs w:val="22"/>
              </w:rPr>
            </w:pPr>
            <w:r w:rsidRPr="006D6FA8">
              <w:rPr>
                <w:bCs/>
                <w:sz w:val="22"/>
                <w:szCs w:val="22"/>
              </w:rPr>
              <w:t xml:space="preserve">Диапазон измерения </w:t>
            </w:r>
            <w:r>
              <w:rPr>
                <w:bCs/>
                <w:sz w:val="22"/>
                <w:szCs w:val="22"/>
              </w:rPr>
              <w:t xml:space="preserve">Оксид углерода </w:t>
            </w:r>
            <w:proofErr w:type="gramStart"/>
            <w:r>
              <w:rPr>
                <w:bCs/>
                <w:sz w:val="22"/>
                <w:szCs w:val="22"/>
              </w:rPr>
              <w:t>СО</w:t>
            </w:r>
            <w:proofErr w:type="gramEnd"/>
          </w:p>
        </w:tc>
        <w:tc>
          <w:tcPr>
            <w:tcW w:w="2145" w:type="dxa"/>
          </w:tcPr>
          <w:p w:rsidR="006D6FA8" w:rsidRPr="00746558" w:rsidRDefault="006D6FA8" w:rsidP="006D6FA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0-1,2</w:t>
            </w:r>
          </w:p>
        </w:tc>
      </w:tr>
      <w:tr w:rsidR="00DA10BF" w:rsidRPr="0069350B" w:rsidTr="00CC31E1">
        <w:tc>
          <w:tcPr>
            <w:tcW w:w="851" w:type="dxa"/>
          </w:tcPr>
          <w:p w:rsidR="00DA10BF" w:rsidRDefault="00DA10BF" w:rsidP="006770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034" w:type="dxa"/>
          </w:tcPr>
          <w:p w:rsidR="00DA10BF" w:rsidRDefault="00DA10BF" w:rsidP="0067700D">
            <w:pPr>
              <w:spacing w:line="360" w:lineRule="auto"/>
              <w:rPr>
                <w:bCs/>
                <w:sz w:val="22"/>
                <w:szCs w:val="22"/>
              </w:rPr>
            </w:pPr>
            <w:r w:rsidRPr="00DA10BF">
              <w:rPr>
                <w:bCs/>
                <w:sz w:val="22"/>
                <w:szCs w:val="22"/>
              </w:rPr>
              <w:t>Пределы допускаемого значения основной погрешности</w:t>
            </w:r>
            <w:r w:rsidRPr="00DA10BF">
              <w:t xml:space="preserve"> </w:t>
            </w:r>
            <w:r>
              <w:rPr>
                <w:bCs/>
                <w:sz w:val="22"/>
                <w:szCs w:val="22"/>
              </w:rPr>
              <w:t>д</w:t>
            </w:r>
            <w:r w:rsidRPr="00DA10BF">
              <w:rPr>
                <w:bCs/>
                <w:sz w:val="22"/>
                <w:szCs w:val="22"/>
              </w:rPr>
              <w:t>ля кислорода</w:t>
            </w:r>
          </w:p>
        </w:tc>
        <w:tc>
          <w:tcPr>
            <w:tcW w:w="2145" w:type="dxa"/>
          </w:tcPr>
          <w:p w:rsidR="00DA10BF" w:rsidRDefault="00DA10BF" w:rsidP="0067700D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 w:rsidRPr="00DA10BF">
              <w:rPr>
                <w:bCs/>
                <w:sz w:val="22"/>
                <w:szCs w:val="22"/>
                <w:lang w:val="ru-RU"/>
              </w:rPr>
              <w:t>± 1% об</w:t>
            </w:r>
            <w:proofErr w:type="gramStart"/>
            <w:r w:rsidRPr="00DA10BF">
              <w:rPr>
                <w:bCs/>
                <w:sz w:val="22"/>
                <w:szCs w:val="22"/>
                <w:lang w:val="ru-RU"/>
              </w:rPr>
              <w:t>.</w:t>
            </w:r>
            <w:proofErr w:type="gramEnd"/>
            <w:r w:rsidRPr="00DA10BF">
              <w:rPr>
                <w:bCs/>
                <w:sz w:val="22"/>
                <w:szCs w:val="22"/>
                <w:lang w:val="ru-RU"/>
              </w:rPr>
              <w:t xml:space="preserve"> (</w:t>
            </w:r>
            <w:proofErr w:type="gramStart"/>
            <w:r w:rsidRPr="00DA10BF">
              <w:rPr>
                <w:bCs/>
                <w:sz w:val="22"/>
                <w:szCs w:val="22"/>
                <w:lang w:val="ru-RU"/>
              </w:rPr>
              <w:t>а</w:t>
            </w:r>
            <w:proofErr w:type="gramEnd"/>
            <w:r w:rsidRPr="00DA10BF">
              <w:rPr>
                <w:bCs/>
                <w:sz w:val="22"/>
                <w:szCs w:val="22"/>
                <w:lang w:val="ru-RU"/>
              </w:rPr>
              <w:t>бсолютная)</w:t>
            </w:r>
          </w:p>
        </w:tc>
      </w:tr>
      <w:tr w:rsidR="00DA10BF" w:rsidRPr="0069350B" w:rsidTr="00CC31E1">
        <w:tc>
          <w:tcPr>
            <w:tcW w:w="851" w:type="dxa"/>
          </w:tcPr>
          <w:p w:rsidR="00DA10BF" w:rsidRDefault="00DA10BF" w:rsidP="0067700D">
            <w:pPr>
              <w:jc w:val="center"/>
              <w:rPr>
                <w:bCs/>
                <w:sz w:val="22"/>
                <w:szCs w:val="22"/>
              </w:rPr>
            </w:pPr>
            <w:r w:rsidRPr="00DA10B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034" w:type="dxa"/>
          </w:tcPr>
          <w:p w:rsidR="00DA10BF" w:rsidRDefault="00DA10BF" w:rsidP="0067700D">
            <w:pPr>
              <w:spacing w:line="360" w:lineRule="auto"/>
              <w:rPr>
                <w:bCs/>
                <w:sz w:val="22"/>
                <w:szCs w:val="22"/>
              </w:rPr>
            </w:pPr>
            <w:r w:rsidRPr="00DA10BF">
              <w:rPr>
                <w:bCs/>
                <w:sz w:val="22"/>
                <w:szCs w:val="22"/>
              </w:rPr>
              <w:t>Пределы допускаемого значения основной погрешности</w:t>
            </w:r>
            <w:r w:rsidRPr="00DA10BF">
              <w:t xml:space="preserve"> </w:t>
            </w:r>
            <w:r>
              <w:rPr>
                <w:bCs/>
                <w:sz w:val="22"/>
                <w:szCs w:val="22"/>
              </w:rPr>
              <w:t>д</w:t>
            </w:r>
            <w:r w:rsidRPr="00DA10BF">
              <w:rPr>
                <w:bCs/>
                <w:sz w:val="22"/>
                <w:szCs w:val="22"/>
              </w:rPr>
              <w:t>ля горючих газов</w:t>
            </w:r>
          </w:p>
        </w:tc>
        <w:tc>
          <w:tcPr>
            <w:tcW w:w="2145" w:type="dxa"/>
          </w:tcPr>
          <w:p w:rsidR="00DA10BF" w:rsidRDefault="00DA10BF" w:rsidP="0067700D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 w:rsidRPr="00DA10BF">
              <w:rPr>
                <w:bCs/>
                <w:sz w:val="22"/>
                <w:szCs w:val="22"/>
                <w:lang w:val="ru-RU"/>
              </w:rPr>
              <w:t>± 25% (относительная)</w:t>
            </w:r>
          </w:p>
        </w:tc>
      </w:tr>
      <w:tr w:rsidR="00DA10BF" w:rsidRPr="0069350B" w:rsidTr="00CC31E1">
        <w:tc>
          <w:tcPr>
            <w:tcW w:w="851" w:type="dxa"/>
          </w:tcPr>
          <w:p w:rsidR="00DA10BF" w:rsidRDefault="00DA10BF" w:rsidP="0067700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7034" w:type="dxa"/>
          </w:tcPr>
          <w:p w:rsidR="00DA10BF" w:rsidRDefault="00DA10BF" w:rsidP="005047AA">
            <w:pPr>
              <w:spacing w:line="360" w:lineRule="auto"/>
              <w:rPr>
                <w:bCs/>
                <w:sz w:val="22"/>
                <w:szCs w:val="22"/>
              </w:rPr>
            </w:pPr>
            <w:r w:rsidRPr="006D6FA8">
              <w:rPr>
                <w:bCs/>
                <w:sz w:val="22"/>
                <w:szCs w:val="22"/>
              </w:rPr>
              <w:t>Индикация срабатывания сигнализации</w:t>
            </w:r>
          </w:p>
        </w:tc>
        <w:tc>
          <w:tcPr>
            <w:tcW w:w="2145" w:type="dxa"/>
          </w:tcPr>
          <w:p w:rsidR="00DA10BF" w:rsidRDefault="00DA10BF" w:rsidP="006D12B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 w:rsidRPr="006D6FA8">
              <w:rPr>
                <w:bCs/>
                <w:sz w:val="22"/>
                <w:szCs w:val="22"/>
                <w:lang w:val="ru-RU"/>
              </w:rPr>
              <w:t xml:space="preserve">светодиоды, </w:t>
            </w:r>
            <w:proofErr w:type="gramStart"/>
            <w:r w:rsidRPr="006D6FA8">
              <w:rPr>
                <w:bCs/>
                <w:sz w:val="22"/>
                <w:szCs w:val="22"/>
                <w:lang w:val="ru-RU"/>
              </w:rPr>
              <w:t>звуковая</w:t>
            </w:r>
            <w:proofErr w:type="gramEnd"/>
          </w:p>
        </w:tc>
      </w:tr>
      <w:tr w:rsidR="00DA10BF" w:rsidRPr="0069350B" w:rsidTr="00CC31E1">
        <w:tc>
          <w:tcPr>
            <w:tcW w:w="851" w:type="dxa"/>
          </w:tcPr>
          <w:p w:rsidR="00DA10BF" w:rsidRDefault="00DA10BF" w:rsidP="00CC31E1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034" w:type="dxa"/>
          </w:tcPr>
          <w:p w:rsidR="00DA10BF" w:rsidRDefault="00DA10BF" w:rsidP="005047AA">
            <w:pPr>
              <w:spacing w:line="360" w:lineRule="auto"/>
              <w:rPr>
                <w:bCs/>
                <w:sz w:val="22"/>
                <w:szCs w:val="22"/>
              </w:rPr>
            </w:pPr>
            <w:r w:rsidRPr="006D6FA8">
              <w:rPr>
                <w:bCs/>
                <w:sz w:val="22"/>
                <w:szCs w:val="22"/>
              </w:rPr>
              <w:t>Индикация показаний</w:t>
            </w:r>
          </w:p>
        </w:tc>
        <w:tc>
          <w:tcPr>
            <w:tcW w:w="2145" w:type="dxa"/>
          </w:tcPr>
          <w:p w:rsidR="00DA10BF" w:rsidRDefault="00DA10BF" w:rsidP="006D12B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 w:rsidRPr="006D6FA8">
              <w:rPr>
                <w:bCs/>
                <w:sz w:val="22"/>
                <w:szCs w:val="22"/>
                <w:lang w:val="ru-RU"/>
              </w:rPr>
              <w:t>цифровая</w:t>
            </w:r>
          </w:p>
        </w:tc>
      </w:tr>
      <w:tr w:rsidR="00DA10BF" w:rsidRPr="0069350B" w:rsidTr="00CC31E1">
        <w:tc>
          <w:tcPr>
            <w:tcW w:w="851" w:type="dxa"/>
          </w:tcPr>
          <w:p w:rsidR="00DA10BF" w:rsidRDefault="00DA10BF" w:rsidP="00CC31E1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034" w:type="dxa"/>
          </w:tcPr>
          <w:p w:rsidR="00DA10BF" w:rsidRDefault="00DA10BF" w:rsidP="005047AA">
            <w:pPr>
              <w:spacing w:line="360" w:lineRule="auto"/>
              <w:rPr>
                <w:bCs/>
                <w:sz w:val="22"/>
                <w:szCs w:val="22"/>
              </w:rPr>
            </w:pPr>
            <w:r w:rsidRPr="00DA10BF">
              <w:rPr>
                <w:bCs/>
                <w:sz w:val="22"/>
                <w:szCs w:val="22"/>
              </w:rPr>
              <w:t>Порог срабатывания сигнализации для кислорода</w:t>
            </w:r>
          </w:p>
        </w:tc>
        <w:tc>
          <w:tcPr>
            <w:tcW w:w="2145" w:type="dxa"/>
          </w:tcPr>
          <w:p w:rsidR="00DA10BF" w:rsidRDefault="00DA10BF" w:rsidP="006D12B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 w:rsidRPr="00DA10BF">
              <w:rPr>
                <w:bCs/>
                <w:sz w:val="22"/>
                <w:szCs w:val="22"/>
                <w:lang w:val="ru-RU"/>
              </w:rPr>
              <w:t>18% об.</w:t>
            </w:r>
          </w:p>
        </w:tc>
      </w:tr>
      <w:tr w:rsidR="00DA10BF" w:rsidRPr="0069350B" w:rsidTr="00DA10BF">
        <w:tc>
          <w:tcPr>
            <w:tcW w:w="851" w:type="dxa"/>
            <w:vAlign w:val="center"/>
          </w:tcPr>
          <w:p w:rsidR="00DA10BF" w:rsidRDefault="00DA10BF" w:rsidP="00DA10B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7034" w:type="dxa"/>
            <w:vAlign w:val="center"/>
          </w:tcPr>
          <w:p w:rsidR="00DA10BF" w:rsidRDefault="00DA10BF" w:rsidP="00DA10B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DA10BF">
              <w:rPr>
                <w:bCs/>
                <w:sz w:val="22"/>
                <w:szCs w:val="22"/>
              </w:rPr>
              <w:t>Порог срабатывания сигнализации погрешности для горючих газов</w:t>
            </w:r>
          </w:p>
        </w:tc>
        <w:tc>
          <w:tcPr>
            <w:tcW w:w="2145" w:type="dxa"/>
          </w:tcPr>
          <w:p w:rsidR="00DA10BF" w:rsidRDefault="00DA10BF" w:rsidP="006D12B8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 w:rsidRPr="00DA10BF">
              <w:rPr>
                <w:bCs/>
                <w:sz w:val="22"/>
                <w:szCs w:val="22"/>
                <w:lang w:val="ru-RU"/>
              </w:rPr>
              <w:t xml:space="preserve">10% НКПР горючего газа </w:t>
            </w:r>
          </w:p>
          <w:p w:rsidR="00DA10BF" w:rsidRDefault="00DA10BF" w:rsidP="00DA10BF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proofErr w:type="gramStart"/>
            <w:r w:rsidRPr="00DA10BF">
              <w:rPr>
                <w:bCs/>
                <w:sz w:val="22"/>
                <w:szCs w:val="22"/>
                <w:lang w:val="ru-RU"/>
              </w:rPr>
              <w:t>(0,5% об.</w:t>
            </w:r>
            <w:proofErr w:type="gramEnd"/>
            <w:r w:rsidRPr="00DA10BF">
              <w:rPr>
                <w:bCs/>
                <w:sz w:val="22"/>
                <w:szCs w:val="22"/>
                <w:lang w:val="ru-RU"/>
              </w:rPr>
              <w:t xml:space="preserve"> СН</w:t>
            </w:r>
            <w:proofErr w:type="gramStart"/>
            <w:r w:rsidRPr="00DA10BF">
              <w:rPr>
                <w:bCs/>
                <w:sz w:val="22"/>
                <w:szCs w:val="22"/>
                <w:vertAlign w:val="subscript"/>
                <w:lang w:val="ru-RU"/>
              </w:rPr>
              <w:t>4</w:t>
            </w:r>
            <w:proofErr w:type="gramEnd"/>
            <w:r w:rsidRPr="00DA10BF">
              <w:rPr>
                <w:bCs/>
                <w:sz w:val="22"/>
                <w:szCs w:val="22"/>
                <w:lang w:val="ru-RU"/>
              </w:rPr>
              <w:t>,</w:t>
            </w:r>
            <w:r>
              <w:rPr>
                <w:bCs/>
                <w:sz w:val="22"/>
                <w:szCs w:val="22"/>
                <w:lang w:val="ru-RU"/>
              </w:rPr>
              <w:t>)</w:t>
            </w:r>
            <w:r w:rsidRPr="00DA10BF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ru-RU"/>
              </w:rPr>
              <w:t>(</w:t>
            </w:r>
            <w:r w:rsidRPr="00DA10BF">
              <w:rPr>
                <w:bCs/>
                <w:sz w:val="22"/>
                <w:szCs w:val="22"/>
                <w:lang w:val="ru-RU"/>
              </w:rPr>
              <w:t>0,24% об. С</w:t>
            </w:r>
            <w:r w:rsidRPr="00DA10BF">
              <w:rPr>
                <w:bCs/>
                <w:sz w:val="22"/>
                <w:szCs w:val="22"/>
                <w:vertAlign w:val="subscript"/>
                <w:lang w:val="ru-RU"/>
              </w:rPr>
              <w:t>3</w:t>
            </w:r>
            <w:r w:rsidRPr="00DA10BF">
              <w:rPr>
                <w:bCs/>
                <w:sz w:val="22"/>
                <w:szCs w:val="22"/>
                <w:lang w:val="ru-RU"/>
              </w:rPr>
              <w:t>Н</w:t>
            </w:r>
            <w:r w:rsidRPr="00DA10BF">
              <w:rPr>
                <w:bCs/>
                <w:sz w:val="22"/>
                <w:szCs w:val="22"/>
                <w:vertAlign w:val="subscript"/>
                <w:lang w:val="ru-RU"/>
              </w:rPr>
              <w:t>8</w:t>
            </w:r>
            <w:r w:rsidRPr="00DA10BF">
              <w:rPr>
                <w:bCs/>
                <w:sz w:val="22"/>
                <w:szCs w:val="22"/>
                <w:lang w:val="ru-RU"/>
              </w:rPr>
              <w:t>)</w:t>
            </w:r>
            <w:r>
              <w:rPr>
                <w:bCs/>
                <w:sz w:val="22"/>
                <w:szCs w:val="22"/>
                <w:lang w:val="ru-RU"/>
              </w:rPr>
              <w:t xml:space="preserve"> (</w:t>
            </w:r>
            <w:r w:rsidRPr="00DA10BF">
              <w:rPr>
                <w:bCs/>
                <w:sz w:val="22"/>
                <w:szCs w:val="22"/>
                <w:lang w:val="ru-RU"/>
              </w:rPr>
              <w:t>0,4% об. Н</w:t>
            </w:r>
            <w:proofErr w:type="gramStart"/>
            <w:r w:rsidRPr="00DA10BF">
              <w:rPr>
                <w:bCs/>
                <w:sz w:val="22"/>
                <w:szCs w:val="22"/>
                <w:vertAlign w:val="subscript"/>
                <w:lang w:val="ru-RU"/>
              </w:rPr>
              <w:t>2</w:t>
            </w:r>
            <w:proofErr w:type="gramEnd"/>
            <w:r>
              <w:rPr>
                <w:bCs/>
                <w:sz w:val="22"/>
                <w:szCs w:val="22"/>
                <w:lang w:val="ru-RU"/>
              </w:rPr>
              <w:t>)</w:t>
            </w:r>
          </w:p>
          <w:p w:rsidR="00DA10BF" w:rsidRDefault="00DA10BF" w:rsidP="00DA10BF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  <w:lang w:val="ru-RU"/>
              </w:rPr>
              <w:t>(</w:t>
            </w:r>
            <w:r w:rsidRPr="00DA10BF">
              <w:rPr>
                <w:bCs/>
                <w:sz w:val="22"/>
                <w:szCs w:val="22"/>
                <w:lang w:val="ru-RU"/>
              </w:rPr>
              <w:t>1,2% об.</w:t>
            </w:r>
            <w:proofErr w:type="gramEnd"/>
            <w:r w:rsidRPr="00DA10BF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DA10BF">
              <w:rPr>
                <w:bCs/>
                <w:sz w:val="22"/>
                <w:szCs w:val="22"/>
                <w:lang w:val="ru-RU"/>
              </w:rPr>
              <w:t>СО</w:t>
            </w:r>
            <w:r>
              <w:rPr>
                <w:bCs/>
                <w:sz w:val="22"/>
                <w:szCs w:val="22"/>
                <w:lang w:val="ru-RU"/>
              </w:rPr>
              <w:t>)</w:t>
            </w:r>
            <w:proofErr w:type="gramEnd"/>
          </w:p>
          <w:p w:rsidR="00DA10BF" w:rsidRDefault="00DA10BF" w:rsidP="00DA10BF">
            <w:pPr>
              <w:pStyle w:val="table"/>
              <w:jc w:val="center"/>
              <w:rPr>
                <w:bCs/>
                <w:sz w:val="22"/>
                <w:szCs w:val="22"/>
                <w:lang w:val="ru-RU"/>
              </w:rPr>
            </w:pPr>
            <w:r w:rsidRPr="00DA10BF">
              <w:rPr>
                <w:bCs/>
                <w:sz w:val="22"/>
                <w:szCs w:val="22"/>
                <w:lang w:val="ru-RU"/>
              </w:rPr>
              <w:t>4 мг/л = 0,1% об</w:t>
            </w:r>
            <w:proofErr w:type="gramStart"/>
            <w:r w:rsidRPr="00DA10BF">
              <w:rPr>
                <w:bCs/>
                <w:sz w:val="22"/>
                <w:szCs w:val="22"/>
                <w:lang w:val="ru-RU"/>
              </w:rPr>
              <w:t>.</w:t>
            </w:r>
            <w:proofErr w:type="gramEnd"/>
            <w:r w:rsidRPr="00DA10BF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DA10BF">
              <w:rPr>
                <w:bCs/>
                <w:sz w:val="22"/>
                <w:szCs w:val="22"/>
                <w:lang w:val="ru-RU"/>
              </w:rPr>
              <w:t>п</w:t>
            </w:r>
            <w:proofErr w:type="gramEnd"/>
            <w:r w:rsidRPr="00DA10BF">
              <w:rPr>
                <w:bCs/>
                <w:sz w:val="22"/>
                <w:szCs w:val="22"/>
                <w:lang w:val="ru-RU"/>
              </w:rPr>
              <w:t>аров</w:t>
            </w:r>
          </w:p>
        </w:tc>
      </w:tr>
    </w:tbl>
    <w:p w:rsidR="006D6FA8" w:rsidRPr="006D6FA8" w:rsidRDefault="006D6FA8" w:rsidP="006D6FA8">
      <w:pPr>
        <w:jc w:val="both"/>
        <w:rPr>
          <w:sz w:val="22"/>
          <w:szCs w:val="22"/>
        </w:rPr>
      </w:pPr>
      <w:r w:rsidRPr="006D6FA8">
        <w:rPr>
          <w:sz w:val="22"/>
          <w:szCs w:val="22"/>
        </w:rPr>
        <w:tab/>
      </w:r>
    </w:p>
    <w:p w:rsidR="00CC31E1" w:rsidRPr="00CC31E1" w:rsidRDefault="00844257" w:rsidP="006D6FA8">
      <w:pPr>
        <w:jc w:val="both"/>
        <w:rPr>
          <w:b/>
          <w:bCs/>
          <w:sz w:val="22"/>
          <w:szCs w:val="22"/>
        </w:rPr>
      </w:pPr>
      <w:r w:rsidRPr="00C721F0">
        <w:rPr>
          <w:sz w:val="22"/>
          <w:szCs w:val="22"/>
        </w:rPr>
        <w:t xml:space="preserve"> </w:t>
      </w:r>
      <w:r w:rsidR="00CC31E1" w:rsidRPr="00CC31E1">
        <w:rPr>
          <w:b/>
          <w:bCs/>
          <w:sz w:val="22"/>
          <w:szCs w:val="22"/>
        </w:rPr>
        <w:t>3. Требования к гарантиям поставщика: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lastRenderedPageBreak/>
        <w:t xml:space="preserve">3.1. Поставщик гарантирует Заказчику предоставление действующей на момент поставки документации на русском языке:  копии сертификата (свидетельства) об утверждении типа средств измерений в  Государственном  реестре, паспорта,  руководство по эксплуатации, свидетельства о поверке,  методику поверки. 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3.2. Поставщик гарантирует Заказчику, что   оборудование новое, не снятое с производства,  изготовленное в 2011-2012гг. 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>Не изготовлено из восстановленных узлов и не поставлено из выставочных образцов.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4. </w:t>
      </w:r>
      <w:r w:rsidRPr="00CC31E1">
        <w:rPr>
          <w:b/>
          <w:bCs/>
          <w:sz w:val="22"/>
          <w:szCs w:val="22"/>
        </w:rPr>
        <w:t>Требования к функциональным  характеристикам  и потребительским свойствам.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4.1. </w:t>
      </w:r>
      <w:r w:rsidR="00DA10BF" w:rsidRPr="00DA10BF">
        <w:rPr>
          <w:bCs/>
          <w:sz w:val="22"/>
          <w:szCs w:val="22"/>
        </w:rPr>
        <w:t xml:space="preserve">ОКА-92М </w:t>
      </w:r>
      <w:r w:rsidRPr="00CC31E1">
        <w:rPr>
          <w:bCs/>
          <w:sz w:val="22"/>
          <w:szCs w:val="22"/>
        </w:rPr>
        <w:t>должен обладать следующими свойствами: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- </w:t>
      </w:r>
      <w:r w:rsidR="00DA10BF" w:rsidRPr="00DA10BF">
        <w:rPr>
          <w:bCs/>
          <w:sz w:val="22"/>
          <w:szCs w:val="22"/>
        </w:rPr>
        <w:t>предусмотрен контроль разряда аккумулятора</w:t>
      </w:r>
      <w:r w:rsidRPr="00CC31E1">
        <w:rPr>
          <w:bCs/>
          <w:sz w:val="22"/>
          <w:szCs w:val="22"/>
        </w:rPr>
        <w:t>.</w:t>
      </w:r>
    </w:p>
    <w:p w:rsidR="00CC31E1" w:rsidRPr="00CC31E1" w:rsidRDefault="00CC31E1" w:rsidP="00CC31E1">
      <w:pPr>
        <w:jc w:val="both"/>
        <w:rPr>
          <w:b/>
          <w:bCs/>
          <w:sz w:val="22"/>
          <w:szCs w:val="22"/>
        </w:rPr>
      </w:pPr>
      <w:r w:rsidRPr="00CC31E1">
        <w:rPr>
          <w:b/>
          <w:bCs/>
          <w:sz w:val="22"/>
          <w:szCs w:val="22"/>
        </w:rPr>
        <w:t xml:space="preserve"> 5. Требования к количеству поставляемого товара, объему выполняемых работ, оказываемых услуг.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5.1. </w:t>
      </w:r>
      <w:proofErr w:type="gramStart"/>
      <w:r w:rsidRPr="00CC31E1">
        <w:rPr>
          <w:bCs/>
          <w:sz w:val="22"/>
          <w:szCs w:val="22"/>
        </w:rPr>
        <w:t>Согласно  Приложения</w:t>
      </w:r>
      <w:proofErr w:type="gramEnd"/>
      <w:r w:rsidRPr="00CC31E1">
        <w:rPr>
          <w:bCs/>
          <w:sz w:val="22"/>
          <w:szCs w:val="22"/>
        </w:rPr>
        <w:t xml:space="preserve">  № 1 к договору (Спецификация),  в соответствии с п.2.3. комплекта поставки. </w:t>
      </w:r>
    </w:p>
    <w:p w:rsidR="00CC31E1" w:rsidRPr="00CC31E1" w:rsidRDefault="00CC31E1" w:rsidP="00CC31E1">
      <w:pPr>
        <w:jc w:val="both"/>
        <w:rPr>
          <w:b/>
          <w:bCs/>
          <w:sz w:val="22"/>
          <w:szCs w:val="22"/>
        </w:rPr>
      </w:pPr>
      <w:r w:rsidRPr="00CC31E1">
        <w:rPr>
          <w:b/>
          <w:bCs/>
          <w:sz w:val="22"/>
          <w:szCs w:val="22"/>
        </w:rPr>
        <w:t>6. Требования к комплектации, размерам, упаковке, отгрузке товара.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6.1. Оборудование поставляется в невскрытой заводской упаковке,  с маркировкой данного оборудования, с приложением упаковочного листа. 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>6.2.Поставщик гарантирует сохранность оборудования при транспортировке.</w:t>
      </w:r>
    </w:p>
    <w:p w:rsidR="00CC31E1" w:rsidRPr="00CC31E1" w:rsidRDefault="00CC31E1" w:rsidP="00CC31E1">
      <w:pPr>
        <w:jc w:val="both"/>
        <w:rPr>
          <w:b/>
          <w:bCs/>
          <w:sz w:val="22"/>
          <w:szCs w:val="22"/>
        </w:rPr>
      </w:pPr>
      <w:r w:rsidRPr="00CC31E1">
        <w:rPr>
          <w:b/>
          <w:bCs/>
          <w:sz w:val="22"/>
          <w:szCs w:val="22"/>
        </w:rPr>
        <w:t>7. Требования к обслуживанию товара.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7.1. Устранять недостатки,  </w:t>
      </w:r>
      <w:proofErr w:type="gramStart"/>
      <w:r w:rsidRPr="00CC31E1">
        <w:rPr>
          <w:bCs/>
          <w:sz w:val="22"/>
          <w:szCs w:val="22"/>
        </w:rPr>
        <w:t>согласно</w:t>
      </w:r>
      <w:proofErr w:type="gramEnd"/>
      <w:r w:rsidRPr="00CC31E1">
        <w:rPr>
          <w:bCs/>
          <w:sz w:val="22"/>
          <w:szCs w:val="22"/>
        </w:rPr>
        <w:t xml:space="preserve"> 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CC31E1" w:rsidRPr="00CC31E1" w:rsidRDefault="00CC31E1" w:rsidP="00CC31E1">
      <w:pPr>
        <w:jc w:val="both"/>
        <w:rPr>
          <w:b/>
          <w:bCs/>
          <w:sz w:val="22"/>
          <w:szCs w:val="22"/>
        </w:rPr>
      </w:pPr>
      <w:r w:rsidRPr="00CC31E1">
        <w:rPr>
          <w:b/>
          <w:bCs/>
          <w:sz w:val="22"/>
          <w:szCs w:val="22"/>
        </w:rPr>
        <w:t>8.Требования к месту поставки товара, выполнения работ, оказания услуг.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8.1. Исполнитель обязан поставить оборудование по следующему адресу: 674674, Забайкальский край, г. </w:t>
      </w:r>
      <w:proofErr w:type="spellStart"/>
      <w:r w:rsidRPr="00CC31E1">
        <w:rPr>
          <w:bCs/>
          <w:sz w:val="22"/>
          <w:szCs w:val="22"/>
        </w:rPr>
        <w:t>Краснокаменск</w:t>
      </w:r>
      <w:proofErr w:type="spellEnd"/>
      <w:r w:rsidRPr="00CC31E1">
        <w:rPr>
          <w:bCs/>
          <w:sz w:val="22"/>
          <w:szCs w:val="22"/>
        </w:rPr>
        <w:t>. ОАО "Приаргунское производственное горно-химическое объединение".</w:t>
      </w:r>
    </w:p>
    <w:p w:rsidR="00CC31E1" w:rsidRPr="00CC31E1" w:rsidRDefault="00CC31E1" w:rsidP="00CC31E1">
      <w:pPr>
        <w:jc w:val="both"/>
        <w:rPr>
          <w:b/>
          <w:bCs/>
          <w:sz w:val="22"/>
          <w:szCs w:val="22"/>
        </w:rPr>
      </w:pPr>
      <w:r w:rsidRPr="00CC31E1">
        <w:rPr>
          <w:b/>
          <w:bCs/>
          <w:sz w:val="22"/>
          <w:szCs w:val="22"/>
        </w:rPr>
        <w:t>9.Требования к качеству и безопасности  поставляемого товара.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9.1. Качество оборудования должно  соответствовать  требованиям ГОСТ12997 по защищенности  от воздействия окружающей среды и относиться к группе В3; ГОСТ 12997   по устойчивости к механическим воздействиям относиться к группе </w:t>
      </w:r>
      <w:r w:rsidRPr="00CC31E1">
        <w:rPr>
          <w:bCs/>
          <w:sz w:val="22"/>
          <w:szCs w:val="22"/>
          <w:lang w:val="en-US"/>
        </w:rPr>
        <w:t>L</w:t>
      </w:r>
      <w:r w:rsidRPr="00CC31E1">
        <w:rPr>
          <w:bCs/>
          <w:sz w:val="22"/>
          <w:szCs w:val="22"/>
        </w:rPr>
        <w:t>1,  по устойчивости к   воздействию атмосферного давления относиться к группе Р</w:t>
      </w:r>
      <w:proofErr w:type="gramStart"/>
      <w:r w:rsidRPr="00CC31E1">
        <w:rPr>
          <w:bCs/>
          <w:sz w:val="22"/>
          <w:szCs w:val="22"/>
        </w:rPr>
        <w:t>1</w:t>
      </w:r>
      <w:proofErr w:type="gramEnd"/>
      <w:r w:rsidRPr="00CC31E1">
        <w:rPr>
          <w:bCs/>
          <w:sz w:val="22"/>
          <w:szCs w:val="22"/>
        </w:rPr>
        <w:t xml:space="preserve"> по ГОСТ 12977, по допуску угла наклона-независимый (группа Н3) по ГОСТ13320, по времени прогрева  (группа П-1) по ГОСТ 13320. </w:t>
      </w:r>
    </w:p>
    <w:p w:rsidR="00CC31E1" w:rsidRPr="00CC31E1" w:rsidRDefault="00CC31E1" w:rsidP="00CC31E1">
      <w:pPr>
        <w:jc w:val="both"/>
        <w:rPr>
          <w:b/>
          <w:bCs/>
          <w:sz w:val="22"/>
          <w:szCs w:val="22"/>
        </w:rPr>
      </w:pPr>
      <w:r w:rsidRPr="00CC31E1">
        <w:rPr>
          <w:b/>
          <w:bCs/>
          <w:sz w:val="22"/>
          <w:szCs w:val="22"/>
        </w:rPr>
        <w:t>10. Требования к результатам работ.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>10.1. Поставщик гарантирует Заказчику бесперебойную работу поставленного оборудования  в течение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обслуживание за счет  Поставщика.</w:t>
      </w:r>
    </w:p>
    <w:p w:rsidR="00CC31E1" w:rsidRPr="00CC31E1" w:rsidRDefault="00CC31E1" w:rsidP="00CC31E1">
      <w:pPr>
        <w:jc w:val="both"/>
        <w:rPr>
          <w:b/>
          <w:bCs/>
          <w:sz w:val="22"/>
          <w:szCs w:val="22"/>
        </w:rPr>
      </w:pPr>
      <w:r w:rsidRPr="00CC31E1">
        <w:rPr>
          <w:b/>
          <w:bCs/>
          <w:sz w:val="22"/>
          <w:szCs w:val="22"/>
        </w:rPr>
        <w:t>11.Требования к потенциальному участнику: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11.1. Наличие собственной производственной базы или </w:t>
      </w:r>
      <w:proofErr w:type="gramStart"/>
      <w:r w:rsidRPr="00CC31E1">
        <w:rPr>
          <w:bCs/>
          <w:sz w:val="22"/>
          <w:szCs w:val="22"/>
        </w:rPr>
        <w:t>предоставить документ</w:t>
      </w:r>
      <w:proofErr w:type="gramEnd"/>
      <w:r w:rsidRPr="00CC31E1">
        <w:rPr>
          <w:bCs/>
          <w:sz w:val="22"/>
          <w:szCs w:val="22"/>
        </w:rPr>
        <w:t xml:space="preserve"> о законном представительстве завода-изготовителя, справку о  завершенных  договорах сопоставимого характера, лицензию на право ведения данного рода деятельности. 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>Начальник ССРБ</w:t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  <w:t xml:space="preserve"> В.В. Марковец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 xml:space="preserve">(30245)3-16-45Email: ssrbppgho@mail.ru                          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proofErr w:type="gramStart"/>
      <w:r w:rsidRPr="00CC31E1">
        <w:rPr>
          <w:bCs/>
          <w:sz w:val="22"/>
          <w:szCs w:val="22"/>
        </w:rPr>
        <w:t>C</w:t>
      </w:r>
      <w:proofErr w:type="gramEnd"/>
      <w:r w:rsidRPr="00CC31E1">
        <w:rPr>
          <w:bCs/>
          <w:sz w:val="22"/>
          <w:szCs w:val="22"/>
        </w:rPr>
        <w:t>ОГЛАСОВАНО: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>Начальник отдела окружающей среды</w:t>
      </w:r>
    </w:p>
    <w:p w:rsidR="00CC31E1" w:rsidRPr="00CC31E1" w:rsidRDefault="00CC31E1" w:rsidP="00CC31E1">
      <w:pPr>
        <w:jc w:val="both"/>
        <w:rPr>
          <w:bCs/>
          <w:sz w:val="22"/>
          <w:szCs w:val="22"/>
        </w:rPr>
      </w:pPr>
      <w:r w:rsidRPr="00CC31E1">
        <w:rPr>
          <w:bCs/>
          <w:sz w:val="22"/>
          <w:szCs w:val="22"/>
        </w:rPr>
        <w:t>ОАО «ППГХО»</w:t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  <w:t xml:space="preserve"> </w:t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</w:r>
      <w:r w:rsidRPr="00CC31E1">
        <w:rPr>
          <w:bCs/>
          <w:sz w:val="22"/>
          <w:szCs w:val="22"/>
        </w:rPr>
        <w:tab/>
        <w:t xml:space="preserve">Т.Г. Кириченко </w:t>
      </w:r>
    </w:p>
    <w:p w:rsidR="00CC31E1" w:rsidRPr="00CC31E1" w:rsidRDefault="00CC31E1" w:rsidP="00CC31E1">
      <w:pPr>
        <w:jc w:val="both"/>
        <w:rPr>
          <w:sz w:val="22"/>
          <w:szCs w:val="22"/>
        </w:rPr>
      </w:pPr>
    </w:p>
    <w:p w:rsidR="00844257" w:rsidRPr="00C721F0" w:rsidRDefault="00844257" w:rsidP="001A5A22">
      <w:pPr>
        <w:jc w:val="both"/>
        <w:rPr>
          <w:sz w:val="22"/>
          <w:szCs w:val="22"/>
        </w:rPr>
      </w:pPr>
    </w:p>
    <w:p w:rsidR="001A5A22" w:rsidRPr="00C44420" w:rsidRDefault="00E40C5A" w:rsidP="00042383">
      <w:pPr>
        <w:spacing w:before="240"/>
        <w:jc w:val="both"/>
      </w:pPr>
      <w:r w:rsidRPr="00A84361">
        <w:rPr>
          <w:sz w:val="22"/>
          <w:szCs w:val="22"/>
        </w:rPr>
        <w:tab/>
      </w:r>
      <w:bookmarkStart w:id="0" w:name="_GoBack"/>
      <w:bookmarkEnd w:id="0"/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6777BA">
      <w:head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808" w:rsidRDefault="009A0808" w:rsidP="00A85E4B">
      <w:r>
        <w:separator/>
      </w:r>
    </w:p>
  </w:endnote>
  <w:endnote w:type="continuationSeparator" w:id="0">
    <w:p w:rsidR="009A0808" w:rsidRDefault="009A0808" w:rsidP="00A85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808" w:rsidRDefault="009A0808" w:rsidP="00A85E4B">
      <w:r>
        <w:separator/>
      </w:r>
    </w:p>
  </w:footnote>
  <w:footnote w:type="continuationSeparator" w:id="0">
    <w:p w:rsidR="009A0808" w:rsidRDefault="009A0808" w:rsidP="00A85E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4B" w:rsidRDefault="00A85E4B" w:rsidP="00A85E4B">
    <w:pPr>
      <w:pStyle w:val="aa"/>
      <w:jc w:val="right"/>
      <w:rPr>
        <w:sz w:val="20"/>
        <w:szCs w:val="20"/>
      </w:rPr>
    </w:pPr>
    <w:r>
      <w:rPr>
        <w:sz w:val="20"/>
        <w:szCs w:val="20"/>
      </w:rPr>
      <w:t>Приложение № 4</w:t>
    </w:r>
  </w:p>
  <w:p w:rsidR="00A85E4B" w:rsidRDefault="00A85E4B" w:rsidP="00A85E4B">
    <w:pPr>
      <w:pStyle w:val="aa"/>
      <w:jc w:val="right"/>
    </w:pPr>
    <w:r>
      <w:rPr>
        <w:sz w:val="20"/>
        <w:szCs w:val="20"/>
      </w:rPr>
      <w:t xml:space="preserve"> к договору поставки № 100-10-05/       «___»__________20__года</w:t>
    </w:r>
    <w:r w:rsidRPr="00D448B8">
      <w:rPr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125B1C"/>
    <w:multiLevelType w:val="multilevel"/>
    <w:tmpl w:val="0030A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383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60EEF"/>
    <w:rsid w:val="00266882"/>
    <w:rsid w:val="00294C7B"/>
    <w:rsid w:val="00296140"/>
    <w:rsid w:val="002B548B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3F6839"/>
    <w:rsid w:val="00415765"/>
    <w:rsid w:val="004161DB"/>
    <w:rsid w:val="00433602"/>
    <w:rsid w:val="00433E0A"/>
    <w:rsid w:val="00460F94"/>
    <w:rsid w:val="004E5E2E"/>
    <w:rsid w:val="004E6F8F"/>
    <w:rsid w:val="005027C1"/>
    <w:rsid w:val="005222AB"/>
    <w:rsid w:val="00584FD2"/>
    <w:rsid w:val="006418D0"/>
    <w:rsid w:val="00652170"/>
    <w:rsid w:val="006774C2"/>
    <w:rsid w:val="006777BA"/>
    <w:rsid w:val="006A1EDD"/>
    <w:rsid w:val="006A7F1F"/>
    <w:rsid w:val="006D12B8"/>
    <w:rsid w:val="006D6FA8"/>
    <w:rsid w:val="0070250C"/>
    <w:rsid w:val="007219F2"/>
    <w:rsid w:val="007454B4"/>
    <w:rsid w:val="00746558"/>
    <w:rsid w:val="00760AB5"/>
    <w:rsid w:val="00761529"/>
    <w:rsid w:val="007B2A51"/>
    <w:rsid w:val="007E3CE8"/>
    <w:rsid w:val="007F31C3"/>
    <w:rsid w:val="00816160"/>
    <w:rsid w:val="008212C8"/>
    <w:rsid w:val="00834531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419B"/>
    <w:rsid w:val="0096008A"/>
    <w:rsid w:val="009A0808"/>
    <w:rsid w:val="009F3572"/>
    <w:rsid w:val="00A001BD"/>
    <w:rsid w:val="00A26CB5"/>
    <w:rsid w:val="00A3306E"/>
    <w:rsid w:val="00A5136C"/>
    <w:rsid w:val="00A515C1"/>
    <w:rsid w:val="00A714EF"/>
    <w:rsid w:val="00A71BA6"/>
    <w:rsid w:val="00A84361"/>
    <w:rsid w:val="00A85E4B"/>
    <w:rsid w:val="00AA7539"/>
    <w:rsid w:val="00AC555C"/>
    <w:rsid w:val="00AF0F4C"/>
    <w:rsid w:val="00B14A4C"/>
    <w:rsid w:val="00B343E1"/>
    <w:rsid w:val="00BB7BC3"/>
    <w:rsid w:val="00C046A1"/>
    <w:rsid w:val="00C05F17"/>
    <w:rsid w:val="00C21DC7"/>
    <w:rsid w:val="00C24460"/>
    <w:rsid w:val="00C43419"/>
    <w:rsid w:val="00C5248B"/>
    <w:rsid w:val="00C81636"/>
    <w:rsid w:val="00C85CC1"/>
    <w:rsid w:val="00C96AB2"/>
    <w:rsid w:val="00CC31E1"/>
    <w:rsid w:val="00D3494A"/>
    <w:rsid w:val="00D46182"/>
    <w:rsid w:val="00DA10BF"/>
    <w:rsid w:val="00DB01A6"/>
    <w:rsid w:val="00DB6E4E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054CC"/>
    <w:rsid w:val="00F17394"/>
    <w:rsid w:val="00F227E3"/>
    <w:rsid w:val="00F23AEE"/>
    <w:rsid w:val="00F2595E"/>
    <w:rsid w:val="00F33C55"/>
    <w:rsid w:val="00F706B0"/>
    <w:rsid w:val="00FE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  <w:style w:type="paragraph" w:styleId="aa">
    <w:name w:val="header"/>
    <w:basedOn w:val="a"/>
    <w:link w:val="ab"/>
    <w:rsid w:val="00A85E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85E4B"/>
    <w:rPr>
      <w:sz w:val="24"/>
      <w:szCs w:val="24"/>
    </w:rPr>
  </w:style>
  <w:style w:type="paragraph" w:styleId="ac">
    <w:name w:val="footer"/>
    <w:basedOn w:val="a"/>
    <w:link w:val="ad"/>
    <w:rsid w:val="00A85E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85E4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995EC-1FCB-44B8-80E5-D0F3A371E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3</cp:revision>
  <cp:lastPrinted>2012-06-22T03:59:00Z</cp:lastPrinted>
  <dcterms:created xsi:type="dcterms:W3CDTF">2012-10-16T05:51:00Z</dcterms:created>
  <dcterms:modified xsi:type="dcterms:W3CDTF">2012-11-20T23:52:00Z</dcterms:modified>
</cp:coreProperties>
</file>